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CBA4C5" w14:textId="77777777" w:rsidR="00E52B4F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Lab 4-2: Combined Forecasting Practice</w:t>
      </w:r>
    </w:p>
    <w:p w14:paraId="7E7D1C2A" w14:textId="77777777" w:rsidR="00E52B4F" w:rsidRDefault="00000000">
      <w:pPr>
        <w:pStyle w:val="Subtitle"/>
        <w:spacing w:before="120" w:after="360" w:line="336" w:lineRule="auto"/>
      </w:pPr>
      <w:r>
        <w:rPr>
          <w:rFonts w:ascii="Aptos" w:hAnsi="Aptos"/>
        </w:rPr>
        <w:t>Name: _________________________________________</w:t>
      </w:r>
    </w:p>
    <w:p w14:paraId="20AE682D" w14:textId="77777777" w:rsidR="00E52B4F" w:rsidRDefault="00000000">
      <w:pPr>
        <w:pStyle w:val="Heading2"/>
        <w:spacing w:after="80"/>
      </w:pPr>
      <w:r>
        <w:rPr>
          <w:rFonts w:ascii="Aptos Display" w:hAnsi="Aptos Display"/>
        </w:rPr>
        <w:t>Introduction and Scenario</w:t>
      </w:r>
    </w:p>
    <w:p w14:paraId="5DDF55FF" w14:textId="77777777" w:rsidR="00E52B4F" w:rsidRDefault="00000000">
      <w:pPr>
        <w:spacing w:after="240" w:line="276" w:lineRule="auto"/>
      </w:pPr>
      <w:r>
        <w:t>This dataset represents monthly sales for a retail store over a two-year period. The goal of this practice is to understand how sales change over time, identify seasonal patterns, and use those patterns to create forecasts for future months.</w:t>
      </w:r>
    </w:p>
    <w:p w14:paraId="5BF2F4B2" w14:textId="77777777" w:rsidR="00E52B4F" w:rsidRDefault="00000000">
      <w:pPr>
        <w:spacing w:after="240" w:line="276" w:lineRule="auto"/>
      </w:pPr>
      <w:r>
        <w:t>You will use Excel to calculate a moving average, build a seasonal index, and create a trend-adjusted forecast for Year 3.</w:t>
      </w:r>
    </w:p>
    <w:p w14:paraId="12A2416F" w14:textId="77777777" w:rsidR="00E52B4F" w:rsidRDefault="00000000">
      <w:pPr>
        <w:spacing w:after="240" w:line="276" w:lineRule="auto"/>
      </w:pPr>
      <w:r>
        <w:t>All calculations should be completed in Excel, and AI tools may be used only to help interpret results after your work is complete.</w:t>
      </w:r>
    </w:p>
    <w:p w14:paraId="75B500F5" w14:textId="77777777" w:rsidR="00E52B4F" w:rsidRDefault="00000000">
      <w:pPr>
        <w:pStyle w:val="Heading1"/>
        <w:spacing w:after="240"/>
      </w:pPr>
      <w:r>
        <w:rPr>
          <w:rFonts w:ascii="Aptos Display" w:hAnsi="Aptos Display"/>
        </w:rPr>
        <w:t>Sales Data</w:t>
      </w:r>
    </w:p>
    <w:p w14:paraId="3BF2BBB4" w14:textId="77777777" w:rsidR="00E52B4F" w:rsidRDefault="00000000">
      <w:pPr>
        <w:spacing w:after="240" w:line="276" w:lineRule="auto"/>
      </w:pPr>
      <w:r>
        <w:t>The following table presents a comprehensive comparison of monthly sales performance across two consecutive years, demonstrating consistent growth trends and seasonal patterns.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206"/>
        <w:gridCol w:w="3206"/>
      </w:tblGrid>
      <w:tr w:rsidR="00E52B4F" w14:paraId="4350FE4F" w14:textId="77777777">
        <w:trPr>
          <w:tblHeader/>
        </w:trPr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A17B63D" w14:textId="77777777" w:rsidR="00E52B4F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Month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AB737CD" w14:textId="77777777" w:rsidR="00E52B4F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Year 1 Sales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1E46DB1" w14:textId="77777777" w:rsidR="00E52B4F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Year 2 Sales</w:t>
            </w:r>
          </w:p>
        </w:tc>
      </w:tr>
      <w:tr w:rsidR="00E52B4F" w14:paraId="09873D8E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53902D4" w14:textId="77777777" w:rsidR="00E52B4F" w:rsidRDefault="00000000">
            <w:pPr>
              <w:spacing w:after="0"/>
            </w:pPr>
            <w:r>
              <w:t>Jan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72E4898" w14:textId="77777777" w:rsidR="00E52B4F" w:rsidRDefault="00000000">
            <w:pPr>
              <w:spacing w:after="0"/>
              <w:jc w:val="right"/>
            </w:pPr>
            <w:r>
              <w:t>13,500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5A3D74B" w14:textId="77777777" w:rsidR="00E52B4F" w:rsidRDefault="00000000">
            <w:pPr>
              <w:spacing w:after="0"/>
              <w:jc w:val="right"/>
            </w:pPr>
            <w:r>
              <w:t>14,200</w:t>
            </w:r>
          </w:p>
        </w:tc>
      </w:tr>
      <w:tr w:rsidR="00E52B4F" w14:paraId="20BBC41E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45113E1" w14:textId="77777777" w:rsidR="00E52B4F" w:rsidRDefault="00000000">
            <w:pPr>
              <w:spacing w:after="0"/>
            </w:pPr>
            <w:r>
              <w:t>Feb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574676B" w14:textId="77777777" w:rsidR="00E52B4F" w:rsidRDefault="00000000">
            <w:pPr>
              <w:spacing w:after="0"/>
              <w:jc w:val="right"/>
            </w:pPr>
            <w:r>
              <w:t>14,900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DB0550D" w14:textId="77777777" w:rsidR="00E52B4F" w:rsidRDefault="00000000">
            <w:pPr>
              <w:spacing w:after="0"/>
              <w:jc w:val="right"/>
            </w:pPr>
            <w:r>
              <w:t>15,700</w:t>
            </w:r>
          </w:p>
        </w:tc>
      </w:tr>
      <w:tr w:rsidR="00E52B4F" w14:paraId="217F2B55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E5F780E" w14:textId="77777777" w:rsidR="00E52B4F" w:rsidRDefault="00000000">
            <w:pPr>
              <w:spacing w:after="0"/>
            </w:pPr>
            <w:r>
              <w:t>Mar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F8DA407" w14:textId="77777777" w:rsidR="00E52B4F" w:rsidRDefault="00000000">
            <w:pPr>
              <w:spacing w:after="0"/>
              <w:jc w:val="right"/>
            </w:pPr>
            <w:r>
              <w:t>16,200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7DA6C72" w14:textId="77777777" w:rsidR="00E52B4F" w:rsidRDefault="00000000">
            <w:pPr>
              <w:spacing w:after="0"/>
              <w:jc w:val="right"/>
            </w:pPr>
            <w:r>
              <w:t>17,000</w:t>
            </w:r>
          </w:p>
        </w:tc>
      </w:tr>
      <w:tr w:rsidR="00E52B4F" w14:paraId="4ACE9D35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6AE0E28" w14:textId="77777777" w:rsidR="00E52B4F" w:rsidRDefault="00000000">
            <w:pPr>
              <w:spacing w:after="0"/>
            </w:pPr>
            <w:r>
              <w:t>Apr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E61E9CC" w14:textId="77777777" w:rsidR="00E52B4F" w:rsidRDefault="00000000">
            <w:pPr>
              <w:spacing w:after="0"/>
              <w:jc w:val="right"/>
            </w:pPr>
            <w:r>
              <w:t>15,300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D532C13" w14:textId="77777777" w:rsidR="00E52B4F" w:rsidRDefault="00000000">
            <w:pPr>
              <w:spacing w:after="0"/>
              <w:jc w:val="right"/>
            </w:pPr>
            <w:r>
              <w:t>16,000</w:t>
            </w:r>
          </w:p>
        </w:tc>
      </w:tr>
      <w:tr w:rsidR="00E52B4F" w14:paraId="531D6D6A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371DEF4" w14:textId="77777777" w:rsidR="00E52B4F" w:rsidRDefault="00000000">
            <w:pPr>
              <w:spacing w:after="0"/>
            </w:pPr>
            <w:r>
              <w:t>May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2833BA3" w14:textId="77777777" w:rsidR="00E52B4F" w:rsidRDefault="00000000">
            <w:pPr>
              <w:spacing w:after="0"/>
              <w:jc w:val="right"/>
            </w:pPr>
            <w:r>
              <w:t>17,000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F93C5F1" w14:textId="77777777" w:rsidR="00E52B4F" w:rsidRDefault="00000000">
            <w:pPr>
              <w:spacing w:after="0"/>
              <w:jc w:val="right"/>
            </w:pPr>
            <w:r>
              <w:t>18,000</w:t>
            </w:r>
          </w:p>
        </w:tc>
      </w:tr>
      <w:tr w:rsidR="00E52B4F" w14:paraId="29A20780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AFB648F" w14:textId="77777777" w:rsidR="00E52B4F" w:rsidRDefault="00000000">
            <w:pPr>
              <w:spacing w:after="0"/>
            </w:pPr>
            <w:r>
              <w:t>Jun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94D8EC1" w14:textId="77777777" w:rsidR="00E52B4F" w:rsidRDefault="00000000">
            <w:pPr>
              <w:spacing w:after="0"/>
              <w:jc w:val="right"/>
            </w:pPr>
            <w:r>
              <w:t>18,200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F6A3C8E" w14:textId="77777777" w:rsidR="00E52B4F" w:rsidRDefault="00000000">
            <w:pPr>
              <w:spacing w:after="0"/>
              <w:jc w:val="right"/>
            </w:pPr>
            <w:r>
              <w:t>19,300</w:t>
            </w:r>
          </w:p>
        </w:tc>
      </w:tr>
      <w:tr w:rsidR="00E52B4F" w14:paraId="661F144C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8069357" w14:textId="77777777" w:rsidR="00E52B4F" w:rsidRDefault="00000000">
            <w:pPr>
              <w:spacing w:after="0"/>
            </w:pPr>
            <w:r>
              <w:t>Jul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F4F4247" w14:textId="77777777" w:rsidR="00E52B4F" w:rsidRDefault="00000000">
            <w:pPr>
              <w:spacing w:after="0"/>
              <w:jc w:val="right"/>
            </w:pPr>
            <w:r>
              <w:t>19,600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EAE772E" w14:textId="77777777" w:rsidR="00E52B4F" w:rsidRDefault="00000000">
            <w:pPr>
              <w:spacing w:after="0"/>
              <w:jc w:val="right"/>
            </w:pPr>
            <w:r>
              <w:t>20,700</w:t>
            </w:r>
          </w:p>
        </w:tc>
      </w:tr>
      <w:tr w:rsidR="00E52B4F" w14:paraId="64721C8A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15A99B9" w14:textId="77777777" w:rsidR="00E52B4F" w:rsidRDefault="00000000">
            <w:pPr>
              <w:spacing w:after="0"/>
            </w:pPr>
            <w:r>
              <w:t>Aug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BC8408D" w14:textId="77777777" w:rsidR="00E52B4F" w:rsidRDefault="00000000">
            <w:pPr>
              <w:spacing w:after="0"/>
              <w:jc w:val="right"/>
            </w:pPr>
            <w:r>
              <w:t>18,900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C611BBD" w14:textId="77777777" w:rsidR="00E52B4F" w:rsidRDefault="00000000">
            <w:pPr>
              <w:spacing w:after="0"/>
              <w:jc w:val="right"/>
            </w:pPr>
            <w:r>
              <w:t>20,100</w:t>
            </w:r>
          </w:p>
        </w:tc>
      </w:tr>
      <w:tr w:rsidR="00E52B4F" w14:paraId="18A62401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8BDD625" w14:textId="77777777" w:rsidR="00E52B4F" w:rsidRDefault="00000000">
            <w:pPr>
              <w:spacing w:after="0"/>
            </w:pPr>
            <w:r>
              <w:t>Sep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5CCEE27" w14:textId="77777777" w:rsidR="00E52B4F" w:rsidRDefault="00000000">
            <w:pPr>
              <w:spacing w:after="0"/>
              <w:jc w:val="right"/>
            </w:pPr>
            <w:r>
              <w:t>16,700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1D94E85" w14:textId="77777777" w:rsidR="00E52B4F" w:rsidRDefault="00000000">
            <w:pPr>
              <w:spacing w:after="0"/>
              <w:jc w:val="right"/>
            </w:pPr>
            <w:r>
              <w:t>17,800</w:t>
            </w:r>
          </w:p>
        </w:tc>
      </w:tr>
      <w:tr w:rsidR="00E52B4F" w14:paraId="3416A423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8BFEC1E" w14:textId="77777777" w:rsidR="00E52B4F" w:rsidRDefault="00000000">
            <w:pPr>
              <w:spacing w:after="0"/>
            </w:pPr>
            <w:r>
              <w:t>Oct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5D205C1" w14:textId="77777777" w:rsidR="00E52B4F" w:rsidRDefault="00000000">
            <w:pPr>
              <w:spacing w:after="0"/>
              <w:jc w:val="right"/>
            </w:pPr>
            <w:r>
              <w:t>14,900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5338232" w14:textId="77777777" w:rsidR="00E52B4F" w:rsidRDefault="00000000">
            <w:pPr>
              <w:spacing w:after="0"/>
              <w:jc w:val="right"/>
            </w:pPr>
            <w:r>
              <w:t>15,900</w:t>
            </w:r>
          </w:p>
        </w:tc>
      </w:tr>
      <w:tr w:rsidR="00E52B4F" w14:paraId="582B7FCF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3A3A2BD" w14:textId="77777777" w:rsidR="00E52B4F" w:rsidRDefault="00000000">
            <w:pPr>
              <w:spacing w:after="0"/>
            </w:pPr>
            <w:r>
              <w:lastRenderedPageBreak/>
              <w:t>Nov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7A70634" w14:textId="77777777" w:rsidR="00E52B4F" w:rsidRDefault="00000000">
            <w:pPr>
              <w:spacing w:after="0"/>
              <w:jc w:val="right"/>
            </w:pPr>
            <w:r>
              <w:t>12,800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DA5AEB0" w14:textId="77777777" w:rsidR="00E52B4F" w:rsidRDefault="00000000">
            <w:pPr>
              <w:spacing w:after="0"/>
              <w:jc w:val="right"/>
            </w:pPr>
            <w:r>
              <w:t>13,700</w:t>
            </w:r>
          </w:p>
        </w:tc>
      </w:tr>
      <w:tr w:rsidR="00E52B4F" w14:paraId="27E3FA55" w14:textId="77777777"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7D31B5E" w14:textId="77777777" w:rsidR="00E52B4F" w:rsidRDefault="00000000">
            <w:pPr>
              <w:spacing w:after="0"/>
            </w:pPr>
            <w:r>
              <w:t>Dec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8CD9F98" w14:textId="77777777" w:rsidR="00E52B4F" w:rsidRDefault="00000000">
            <w:pPr>
              <w:spacing w:after="0"/>
              <w:jc w:val="right"/>
            </w:pPr>
            <w:r>
              <w:t>19,900</w:t>
            </w:r>
          </w:p>
        </w:tc>
        <w:tc>
          <w:tcPr>
            <w:tcW w:w="32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37057C6" w14:textId="77777777" w:rsidR="00E52B4F" w:rsidRDefault="00000000">
            <w:pPr>
              <w:spacing w:after="0"/>
              <w:jc w:val="right"/>
            </w:pPr>
            <w:r>
              <w:t>21,100</w:t>
            </w:r>
          </w:p>
        </w:tc>
      </w:tr>
    </w:tbl>
    <w:p w14:paraId="70075994" w14:textId="77777777" w:rsidR="00E52B4F" w:rsidRDefault="00000000">
      <w:pPr>
        <w:spacing w:before="240" w:after="240" w:line="276" w:lineRule="auto"/>
      </w:pPr>
      <w:r>
        <w:t>The data reveals strong year-over-year growth, with December showing the highest sales figures for both years at 19,900 and 21,100 respectively. November consistently records the lowest sales performance, indicating a clear seasonal pattern that can inform inventory planning and marketing strategies.</w:t>
      </w:r>
    </w:p>
    <w:p w14:paraId="650486A3" w14:textId="77777777" w:rsidR="00E52B4F" w:rsidRDefault="00000000">
      <w:pPr>
        <w:pStyle w:val="Heading1"/>
        <w:spacing w:after="240"/>
      </w:pPr>
      <w:r>
        <w:rPr>
          <w:rFonts w:ascii="Aptos Display" w:hAnsi="Aptos Display"/>
        </w:rPr>
        <w:t>Practice Questions</w:t>
      </w:r>
    </w:p>
    <w:p w14:paraId="79AE0F6D" w14:textId="4532585F" w:rsidR="00E52B4F" w:rsidRDefault="00000000">
      <w:pPr>
        <w:spacing w:after="360" w:line="276" w:lineRule="auto"/>
      </w:pPr>
      <w:r>
        <w:t>Complete the following questions to practice the forecasting techniques covered in this document.</w:t>
      </w:r>
      <w:r w:rsidR="00FC66AD">
        <w:t xml:space="preserve">  Show Excel screenshots where appropriate.</w:t>
      </w:r>
    </w:p>
    <w:p w14:paraId="2592BE3D" w14:textId="77777777" w:rsidR="00E52B4F" w:rsidRDefault="00000000">
      <w:pPr>
        <w:spacing w:after="480" w:line="276" w:lineRule="auto"/>
        <w:ind w:left="400" w:hanging="300"/>
      </w:pPr>
      <w:r>
        <w:t>1. Enter the sales data into Excel and reorganize it into one continuous list of 24 months from January Year 1 through December Year 2. Why is it important to arrange the data as a continuous time series?</w:t>
      </w:r>
    </w:p>
    <w:p w14:paraId="0998E488" w14:textId="77777777" w:rsidR="00E52B4F" w:rsidRDefault="00000000">
      <w:pPr>
        <w:spacing w:after="480" w:line="276" w:lineRule="auto"/>
        <w:ind w:left="400" w:hanging="300"/>
      </w:pPr>
      <w:r>
        <w:t>2. Calculate a 3-month moving average using the monthly sales data. How does the moving average help smooth out changes in sales over time?</w:t>
      </w:r>
    </w:p>
    <w:p w14:paraId="4983FBFD" w14:textId="77777777" w:rsidR="00E52B4F" w:rsidRDefault="00000000">
      <w:pPr>
        <w:spacing w:after="480" w:line="276" w:lineRule="auto"/>
        <w:ind w:left="400" w:hanging="300"/>
      </w:pPr>
      <w:r>
        <w:t>3. Calculate the average sales for each month across both years. Use these averages to create a seasonal index for each month. What do the seasonal index values tell you about sales patterns during different months?</w:t>
      </w:r>
    </w:p>
    <w:p w14:paraId="6766F6CB" w14:textId="77777777" w:rsidR="00E52B4F" w:rsidRDefault="00000000">
      <w:pPr>
        <w:spacing w:after="480" w:line="276" w:lineRule="auto"/>
        <w:ind w:left="400" w:hanging="300"/>
      </w:pPr>
      <w:r>
        <w:t>4. Calculate the growth rate between Year 1 and Year 2 sales. Use the growth rate and seasonal index to create a trend-adjusted forecast for Year 3. How does adding growth and seasonality improve the forecast?</w:t>
      </w:r>
    </w:p>
    <w:p w14:paraId="7416BA6F" w14:textId="77777777" w:rsidR="00E52B4F" w:rsidRDefault="00000000">
      <w:pPr>
        <w:spacing w:after="480" w:line="276" w:lineRule="auto"/>
        <w:ind w:left="400" w:hanging="300"/>
      </w:pPr>
      <w:r>
        <w:t>5. Compare the results of the 3-month moving average, the seasonal index model, and the trend-adjusted forecast. How are the forecasts different from each other? What does each method show about the business?</w:t>
      </w:r>
    </w:p>
    <w:p w14:paraId="26FB3BB9" w14:textId="77777777" w:rsidR="00E52B4F" w:rsidRDefault="00000000">
      <w:pPr>
        <w:spacing w:after="480" w:line="276" w:lineRule="auto"/>
        <w:ind w:left="400" w:hanging="300"/>
      </w:pPr>
      <w:r>
        <w:t>6. Compare each forecast to the actual Year 2 sales by calculating forecast errors. Which forecasting method appears to be the most accurate? Why do you think it performed better than the others?</w:t>
      </w:r>
    </w:p>
    <w:p w14:paraId="0F2EE461" w14:textId="77777777" w:rsidR="00E52B4F" w:rsidRDefault="00000000">
      <w:pPr>
        <w:spacing w:before="480" w:after="240" w:line="276" w:lineRule="auto"/>
        <w:jc w:val="center"/>
      </w:pPr>
      <w:r>
        <w:rPr>
          <w:i/>
        </w:rPr>
        <w:lastRenderedPageBreak/>
        <w:t>End of Practice Questions</w:t>
      </w:r>
    </w:p>
    <w:p w14:paraId="14FC0B3F" w14:textId="77777777" w:rsidR="00E52B4F" w:rsidRDefault="00000000">
      <w:pPr>
        <w:pStyle w:val="Heading1"/>
        <w:spacing w:after="240"/>
      </w:pPr>
      <w:r>
        <w:rPr>
          <w:rFonts w:ascii="Aptos Display" w:hAnsi="Aptos Display"/>
        </w:rPr>
        <w:t>References</w:t>
      </w:r>
    </w:p>
    <w:p w14:paraId="24483798" w14:textId="77777777" w:rsidR="00E52B4F" w:rsidRDefault="00000000">
      <w:pPr>
        <w:spacing w:after="240" w:line="276" w:lineRule="auto"/>
      </w:pPr>
      <w:r>
        <w:t>Academic references for forecasting methods Excel analysis techniques</w:t>
      </w:r>
    </w:p>
    <w:p w14:paraId="0189958B" w14:textId="77777777" w:rsidR="00E52B4F" w:rsidRDefault="00000000">
      <w:pPr>
        <w:pStyle w:val="Heading2"/>
        <w:spacing w:before="360" w:after="240"/>
      </w:pPr>
      <w:r>
        <w:rPr>
          <w:rFonts w:ascii="Aptos Display" w:hAnsi="Aptos Display"/>
        </w:rPr>
        <w:t>References</w:t>
      </w:r>
    </w:p>
    <w:p w14:paraId="163AA860" w14:textId="77777777" w:rsidR="00E52B4F" w:rsidRDefault="00000000">
      <w:pPr>
        <w:spacing w:after="120" w:line="312" w:lineRule="auto"/>
        <w:ind w:left="567" w:hanging="567"/>
      </w:pPr>
      <w:r>
        <w:rPr>
          <w:color w:val="333333"/>
        </w:rPr>
        <w:t xml:space="preserve">[1] </w:t>
      </w:r>
      <w:hyperlink r:id="rId8">
        <w:r>
          <w:rPr>
            <w:color w:val="333333"/>
            <w:szCs w:val="24"/>
            <w:u w:val="single"/>
          </w:rPr>
          <w:t>Lab 3-2 Root Cause Analysis .docx</w:t>
        </w:r>
      </w:hyperlink>
    </w:p>
    <w:sectPr w:rsidR="00E52B4F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AC97" w14:textId="77777777" w:rsidR="007615B1" w:rsidRDefault="007615B1">
      <w:pPr>
        <w:spacing w:after="0"/>
      </w:pPr>
      <w:r>
        <w:separator/>
      </w:r>
    </w:p>
  </w:endnote>
  <w:endnote w:type="continuationSeparator" w:id="0">
    <w:p w14:paraId="69B0B3FC" w14:textId="77777777" w:rsidR="007615B1" w:rsidRDefault="00761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E311A" w14:textId="77777777" w:rsidR="00E52B4F" w:rsidRDefault="00000000">
    <w:pPr>
      <w:pStyle w:val="Footer"/>
      <w:jc w:val="center"/>
    </w:pPr>
    <w:r>
      <w:rPr>
        <w:sz w:val="18"/>
      </w:rPr>
      <w:t xml:space="preserve">Page </w:t>
    </w: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23268" w14:textId="77777777" w:rsidR="007615B1" w:rsidRDefault="007615B1">
      <w:pPr>
        <w:spacing w:after="0"/>
      </w:pPr>
      <w:r>
        <w:separator/>
      </w:r>
    </w:p>
  </w:footnote>
  <w:footnote w:type="continuationSeparator" w:id="0">
    <w:p w14:paraId="7E6141C9" w14:textId="77777777" w:rsidR="007615B1" w:rsidRDefault="007615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0F54" w14:textId="77777777" w:rsidR="00E52B4F" w:rsidRDefault="00000000">
    <w:pPr>
      <w:pStyle w:val="Header"/>
      <w:jc w:val="right"/>
    </w:pPr>
    <w:r>
      <w:rPr>
        <w:sz w:val="18"/>
      </w:rPr>
      <w:t>Lab 4-2: Combined Forecasting Practice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8866794">
    <w:abstractNumId w:val="8"/>
  </w:num>
  <w:num w:numId="2" w16cid:durableId="123542967">
    <w:abstractNumId w:val="6"/>
  </w:num>
  <w:num w:numId="3" w16cid:durableId="568542355">
    <w:abstractNumId w:val="5"/>
  </w:num>
  <w:num w:numId="4" w16cid:durableId="694770100">
    <w:abstractNumId w:val="4"/>
  </w:num>
  <w:num w:numId="5" w16cid:durableId="600576752">
    <w:abstractNumId w:val="7"/>
  </w:num>
  <w:num w:numId="6" w16cid:durableId="1240091267">
    <w:abstractNumId w:val="3"/>
  </w:num>
  <w:num w:numId="7" w16cid:durableId="252319372">
    <w:abstractNumId w:val="2"/>
  </w:num>
  <w:num w:numId="8" w16cid:durableId="1906062677">
    <w:abstractNumId w:val="1"/>
  </w:num>
  <w:num w:numId="9" w16cid:durableId="1768883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615B1"/>
    <w:rsid w:val="008327F7"/>
    <w:rsid w:val="00AA1D8D"/>
    <w:rsid w:val="00B47730"/>
    <w:rsid w:val="00BE7628"/>
    <w:rsid w:val="00CB0664"/>
    <w:rsid w:val="00E52B4F"/>
    <w:rsid w:val="00FC66A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9E7662"/>
  <w14:defaultImageDpi w14:val="300"/>
  <w15:docId w15:val="{CCC10FD9-5A9A-4E1D-A351-D04DC618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edrive.live.com/personal/9280da10541980ae/_layouts/15/doc.aspx?resid=0d7191b9-4135-4c04-abc4-6db22446323e&amp;cid=9280da10541980a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Seefeld</dc:creator>
  <cp:keywords/>
  <dc:description/>
  <cp:lastModifiedBy>Kim Seefeld</cp:lastModifiedBy>
  <cp:revision>3</cp:revision>
  <dcterms:created xsi:type="dcterms:W3CDTF">2026-06-07T02:45:00Z</dcterms:created>
  <dcterms:modified xsi:type="dcterms:W3CDTF">2026-06-07T02:47:00Z</dcterms:modified>
  <cp:category/>
</cp:coreProperties>
</file>